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BCC9" w14:textId="77777777" w:rsidR="00741ACA" w:rsidRDefault="00741ACA" w:rsidP="00741ACA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</w:p>
    <w:p w14:paraId="399F43F6" w14:textId="77777777" w:rsidR="00741ACA" w:rsidRDefault="00741ACA" w:rsidP="00741ACA">
      <w:pPr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黑体" w:hint="eastAsia"/>
          <w:sz w:val="32"/>
          <w:szCs w:val="32"/>
        </w:rPr>
        <w:t>网站报名流程</w:t>
      </w:r>
    </w:p>
    <w:p w14:paraId="2DFEFF26" w14:textId="77777777" w:rsidR="00741ACA" w:rsidRDefault="00741ACA" w:rsidP="00741ACA">
      <w:pPr>
        <w:ind w:firstLineChars="200" w:firstLine="643"/>
        <w:rPr>
          <w:rFonts w:ascii="仿宋_GB2312" w:eastAsia="仿宋_GB2312" w:hAnsi="仿宋" w:cs="Calibri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b/>
          <w:bCs/>
          <w:color w:val="000000"/>
          <w:kern w:val="0"/>
          <w:sz w:val="32"/>
          <w:szCs w:val="32"/>
        </w:rPr>
        <w:t>一、登录培训系统</w:t>
      </w:r>
    </w:p>
    <w:p w14:paraId="2A8F12EC" w14:textId="77777777" w:rsidR="00741ACA" w:rsidRDefault="00741ACA" w:rsidP="00741ACA">
      <w:pPr>
        <w:widowControl/>
        <w:ind w:leftChars="50" w:left="105" w:firstLineChars="150" w:firstLine="48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1、打开融资</w:t>
      </w:r>
      <w:proofErr w:type="gramStart"/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担保业协会官网</w:t>
      </w:r>
      <w:proofErr w:type="gramEnd"/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http</w:t>
      </w:r>
      <w:r>
        <w:rPr>
          <w:rFonts w:ascii="仿宋_GB2312" w:eastAsia="仿宋_GB2312" w:hAnsi="仿宋" w:cs="Calibri"/>
          <w:color w:val="000000"/>
          <w:kern w:val="0"/>
          <w:sz w:val="32"/>
          <w:szCs w:val="32"/>
        </w:rPr>
        <w:t>s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://www.chinafga.org，点击首页上方“会员登录”。凭</w:t>
      </w:r>
      <w:r>
        <w:rPr>
          <w:rFonts w:ascii="仿宋_GB2312" w:eastAsia="仿宋_GB2312" w:hAnsi="仿宋" w:hint="eastAsia"/>
          <w:kern w:val="0"/>
          <w:sz w:val="32"/>
          <w:szCs w:val="32"/>
        </w:rPr>
        <w:t>会员单位用户名、密码和验证码登录（见图1）。</w:t>
      </w:r>
    </w:p>
    <w:p w14:paraId="4DD5B177" w14:textId="77777777" w:rsidR="00741ACA" w:rsidRDefault="00741ACA" w:rsidP="00741ACA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418D333" wp14:editId="576B2E35">
            <wp:simplePos x="0" y="0"/>
            <wp:positionH relativeFrom="margin">
              <wp:align>right</wp:align>
            </wp:positionH>
            <wp:positionV relativeFrom="paragraph">
              <wp:posOffset>107950</wp:posOffset>
            </wp:positionV>
            <wp:extent cx="5276850" cy="3783965"/>
            <wp:effectExtent l="0" t="0" r="0" b="6985"/>
            <wp:wrapNone/>
            <wp:docPr id="192890394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8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5F1E2" w14:textId="77777777" w:rsidR="00741ACA" w:rsidRDefault="00741ACA" w:rsidP="00741ACA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711D21CC" w14:textId="77777777" w:rsidR="00741ACA" w:rsidRDefault="00741ACA" w:rsidP="00741ACA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05A67FE1" w14:textId="77777777" w:rsidR="00741ACA" w:rsidRDefault="00741ACA" w:rsidP="00741ACA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5F849C73" w14:textId="77777777" w:rsidR="00741ACA" w:rsidRDefault="00741ACA" w:rsidP="00741ACA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7D72CD14" w14:textId="77777777" w:rsidR="00741ACA" w:rsidRDefault="00741ACA" w:rsidP="00741ACA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38326849" w14:textId="77777777" w:rsidR="00741ACA" w:rsidRDefault="00741ACA" w:rsidP="00741ACA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00D78147" w14:textId="77777777" w:rsidR="00741ACA" w:rsidRDefault="00741ACA" w:rsidP="00741ACA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66874294" w14:textId="77777777" w:rsidR="00741ACA" w:rsidRDefault="00741ACA" w:rsidP="00741ACA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6E121409" w14:textId="77777777" w:rsidR="00741ACA" w:rsidRDefault="00741ACA" w:rsidP="00741ACA">
      <w:pPr>
        <w:widowControl/>
        <w:rPr>
          <w:rFonts w:ascii="仿宋" w:eastAsia="仿宋" w:hAnsi="仿宋" w:cs="Calibri"/>
          <w:color w:val="000000"/>
          <w:kern w:val="0"/>
          <w:sz w:val="32"/>
          <w:szCs w:val="32"/>
        </w:rPr>
      </w:pPr>
    </w:p>
    <w:p w14:paraId="469794A1" w14:textId="77777777" w:rsidR="00741ACA" w:rsidRDefault="00741ACA" w:rsidP="00741ACA">
      <w:pPr>
        <w:widowControl/>
        <w:jc w:val="center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图1</w:t>
      </w:r>
    </w:p>
    <w:p w14:paraId="402DCBF7" w14:textId="77777777" w:rsidR="00741ACA" w:rsidRDefault="00741ACA" w:rsidP="00741ACA">
      <w:pPr>
        <w:widowControl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2、登录成功后，自动跳转回融资</w:t>
      </w:r>
      <w:proofErr w:type="gramStart"/>
      <w:r>
        <w:rPr>
          <w:rFonts w:ascii="仿宋_GB2312" w:eastAsia="仿宋_GB2312" w:hAnsi="仿宋" w:hint="eastAsia"/>
          <w:kern w:val="0"/>
          <w:sz w:val="32"/>
          <w:szCs w:val="32"/>
        </w:rPr>
        <w:t>担保业协会官网</w:t>
      </w:r>
      <w:proofErr w:type="gramEnd"/>
      <w:r>
        <w:rPr>
          <w:rFonts w:ascii="仿宋_GB2312" w:eastAsia="仿宋_GB2312" w:hAnsi="仿宋" w:hint="eastAsia"/>
          <w:kern w:val="0"/>
          <w:sz w:val="32"/>
          <w:szCs w:val="32"/>
        </w:rPr>
        <w:t>首页。</w:t>
      </w:r>
    </w:p>
    <w:p w14:paraId="37F696A7" w14:textId="77777777" w:rsidR="00741ACA" w:rsidRDefault="00741ACA" w:rsidP="00741ACA">
      <w:pPr>
        <w:ind w:firstLineChars="200" w:firstLine="643"/>
        <w:rPr>
          <w:rFonts w:ascii="仿宋_GB2312" w:eastAsia="仿宋_GB2312" w:hAnsi="仿宋" w:cs="Calibri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b/>
          <w:bCs/>
          <w:color w:val="000000"/>
          <w:kern w:val="0"/>
          <w:sz w:val="32"/>
          <w:szCs w:val="32"/>
        </w:rPr>
        <w:t>二、进入报名系统</w:t>
      </w:r>
    </w:p>
    <w:p w14:paraId="09FE48EE" w14:textId="77777777" w:rsidR="00741ACA" w:rsidRDefault="00741ACA" w:rsidP="00741ACA">
      <w:pPr>
        <w:widowControl/>
        <w:ind w:firstLineChars="200" w:firstLine="640"/>
        <w:jc w:val="left"/>
        <w:rPr>
          <w:rFonts w:ascii="仿宋_GB2312" w:eastAsia="仿宋_GB2312" w:hAnsi="仿宋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1、</w:t>
      </w:r>
      <w:r>
        <w:rPr>
          <w:rFonts w:ascii="仿宋_GB2312" w:eastAsia="仿宋_GB2312" w:hAnsi="仿宋" w:hint="eastAsia"/>
          <w:kern w:val="0"/>
          <w:sz w:val="32"/>
          <w:szCs w:val="32"/>
        </w:rPr>
        <w:t>点击“服务平台”，下拉菜单选择“培训报名系统”（见图2）。</w:t>
      </w:r>
    </w:p>
    <w:p w14:paraId="7B409824" w14:textId="77777777" w:rsidR="00741ACA" w:rsidRDefault="00741ACA" w:rsidP="00741ACA">
      <w:pPr>
        <w:widowControl/>
        <w:rPr>
          <w:sz w:val="32"/>
          <w:szCs w:val="32"/>
        </w:rPr>
      </w:pPr>
      <w:r w:rsidRPr="00963F66">
        <w:rPr>
          <w:noProof/>
          <w:sz w:val="32"/>
          <w:szCs w:val="32"/>
        </w:rPr>
        <w:lastRenderedPageBreak/>
        <w:drawing>
          <wp:inline distT="0" distB="0" distL="0" distR="0" wp14:anchorId="45D8898F" wp14:editId="1F2218C7">
            <wp:extent cx="5172075" cy="1800225"/>
            <wp:effectExtent l="0" t="0" r="9525" b="9525"/>
            <wp:docPr id="4261758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99A6E" w14:textId="77777777" w:rsidR="00741ACA" w:rsidRDefault="00741ACA" w:rsidP="00741ACA">
      <w:pPr>
        <w:widowControl/>
        <w:jc w:val="center"/>
        <w:rPr>
          <w:rFonts w:ascii="仿宋" w:eastAsia="仿宋" w:hAnsi="仿宋" w:cs="Calibri"/>
          <w:color w:val="000000"/>
          <w:kern w:val="0"/>
          <w:sz w:val="32"/>
          <w:szCs w:val="32"/>
        </w:rPr>
      </w:pPr>
      <w:r>
        <w:rPr>
          <w:rFonts w:ascii="仿宋" w:eastAsia="仿宋" w:hAnsi="仿宋" w:cs="Calibri" w:hint="eastAsia"/>
          <w:color w:val="000000"/>
          <w:kern w:val="0"/>
          <w:sz w:val="32"/>
          <w:szCs w:val="32"/>
        </w:rPr>
        <w:t>图</w:t>
      </w:r>
      <w:r>
        <w:rPr>
          <w:rFonts w:ascii="仿宋" w:eastAsia="仿宋" w:hAnsi="仿宋" w:cs="Calibri"/>
          <w:color w:val="000000"/>
          <w:kern w:val="0"/>
          <w:sz w:val="32"/>
          <w:szCs w:val="32"/>
        </w:rPr>
        <w:t>2</w:t>
      </w:r>
    </w:p>
    <w:p w14:paraId="094669D2" w14:textId="77777777" w:rsidR="00741ACA" w:rsidRDefault="00741ACA" w:rsidP="00741ACA">
      <w:pPr>
        <w:widowControl/>
        <w:ind w:firstLineChars="200" w:firstLine="64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2、选择“线下培训课”，开始报名。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详细步骤参见融资</w:t>
      </w:r>
      <w:proofErr w:type="gramStart"/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担保业</w:t>
      </w:r>
      <w:proofErr w:type="gramEnd"/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协会官网，点击“培训服务”菜单，进入“报名指引”（见图3）。</w:t>
      </w:r>
    </w:p>
    <w:p w14:paraId="6D565A81" w14:textId="77777777" w:rsidR="00741ACA" w:rsidRDefault="00741ACA" w:rsidP="00741ACA">
      <w:pPr>
        <w:widowControl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63F66">
        <w:rPr>
          <w:rFonts w:ascii="仿宋" w:eastAsia="仿宋" w:hAnsi="仿宋" w:cs="宋体"/>
          <w:noProof/>
          <w:color w:val="000000"/>
          <w:kern w:val="0"/>
          <w:sz w:val="32"/>
          <w:szCs w:val="32"/>
        </w:rPr>
        <w:drawing>
          <wp:inline distT="0" distB="0" distL="0" distR="0" wp14:anchorId="7A1D5E5C" wp14:editId="53B9E7FB">
            <wp:extent cx="5276850" cy="1790700"/>
            <wp:effectExtent l="0" t="0" r="0" b="0"/>
            <wp:docPr id="67632367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AF011" w14:textId="77777777" w:rsidR="00741ACA" w:rsidRDefault="00741ACA" w:rsidP="00741ACA">
      <w:pPr>
        <w:widowControl/>
        <w:jc w:val="center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图3</w:t>
      </w:r>
    </w:p>
    <w:p w14:paraId="7E38708C" w14:textId="77777777" w:rsidR="00741ACA" w:rsidRDefault="00741ACA" w:rsidP="00741ACA">
      <w:pPr>
        <w:widowControl/>
        <w:ind w:firstLineChars="200" w:firstLine="640"/>
        <w:rPr>
          <w:rFonts w:ascii="仿宋_GB2312" w:eastAsia="仿宋_GB2312" w:hAnsi="仿宋" w:cs="Calibri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hint="eastAsia"/>
          <w:kern w:val="0"/>
          <w:sz w:val="32"/>
          <w:szCs w:val="32"/>
        </w:rPr>
        <w:t>3、报名结束后，可选择顶部导航栏点击“报名记录”，按需选择查看当年记录或全部记录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（见图4）</w:t>
      </w:r>
      <w:r>
        <w:rPr>
          <w:rFonts w:ascii="仿宋_GB2312" w:eastAsia="仿宋_GB2312" w:hAnsi="仿宋" w:hint="eastAsia"/>
          <w:kern w:val="0"/>
          <w:sz w:val="32"/>
          <w:szCs w:val="32"/>
        </w:rPr>
        <w:t>。</w:t>
      </w:r>
    </w:p>
    <w:p w14:paraId="5642A9C9" w14:textId="77777777" w:rsidR="00741ACA" w:rsidRDefault="00741ACA" w:rsidP="00741ACA">
      <w:pPr>
        <w:widowControl/>
        <w:jc w:val="left"/>
        <w:rPr>
          <w:rFonts w:ascii="仿宋_GB2312" w:eastAsia="仿宋_GB2312" w:hAnsi="仿宋"/>
          <w:sz w:val="30"/>
          <w:szCs w:val="30"/>
        </w:rPr>
      </w:pPr>
      <w:r w:rsidRPr="00963F66">
        <w:rPr>
          <w:rFonts w:ascii="仿宋" w:eastAsia="仿宋" w:hAnsi="仿宋" w:cs="Calibri"/>
          <w:noProof/>
          <w:color w:val="000000"/>
          <w:kern w:val="0"/>
          <w:sz w:val="32"/>
          <w:szCs w:val="32"/>
        </w:rPr>
        <w:drawing>
          <wp:inline distT="0" distB="0" distL="0" distR="0" wp14:anchorId="1E056C11" wp14:editId="6CB645F5">
            <wp:extent cx="5248275" cy="1352550"/>
            <wp:effectExtent l="0" t="0" r="9525" b="0"/>
            <wp:docPr id="12604951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81D45" w14:textId="39894F98" w:rsidR="005F4D8A" w:rsidRPr="00741ACA" w:rsidRDefault="00741ACA" w:rsidP="00741ACA">
      <w:pPr>
        <w:widowControl/>
        <w:jc w:val="left"/>
      </w:pP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（图4）</w:t>
      </w:r>
    </w:p>
    <w:sectPr w:rsidR="005F4D8A" w:rsidRPr="00741ACA" w:rsidSect="00D330E8">
      <w:footerReference w:type="default" r:id="rId10"/>
      <w:pgSz w:w="11906" w:h="16838"/>
      <w:pgMar w:top="1440" w:right="1797" w:bottom="1440" w:left="1797" w:header="851" w:footer="992" w:gutter="0"/>
      <w:pgNumType w:fmt="numberInDash" w:start="1" w:chapSep="em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4DF4" w14:textId="77777777" w:rsidR="00D330E8" w:rsidRDefault="00D330E8" w:rsidP="00741ACA">
      <w:r>
        <w:separator/>
      </w:r>
    </w:p>
  </w:endnote>
  <w:endnote w:type="continuationSeparator" w:id="0">
    <w:p w14:paraId="1B784BF0" w14:textId="77777777" w:rsidR="00D330E8" w:rsidRDefault="00D330E8" w:rsidP="0074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EF67" w14:textId="77777777" w:rsidR="00000000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2B1BFF7C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C7F0A" w14:textId="77777777" w:rsidR="00D330E8" w:rsidRDefault="00D330E8" w:rsidP="00741ACA">
      <w:r>
        <w:separator/>
      </w:r>
    </w:p>
  </w:footnote>
  <w:footnote w:type="continuationSeparator" w:id="0">
    <w:p w14:paraId="07706787" w14:textId="77777777" w:rsidR="00D330E8" w:rsidRDefault="00D330E8" w:rsidP="00741A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7E"/>
    <w:rsid w:val="00135233"/>
    <w:rsid w:val="00477B7E"/>
    <w:rsid w:val="005F4D8A"/>
    <w:rsid w:val="00741ACA"/>
    <w:rsid w:val="00D3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D4C3B0-9153-443E-9191-FAA17818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A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AC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1A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1A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41A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可 王</dc:creator>
  <cp:keywords/>
  <dc:description/>
  <cp:lastModifiedBy>可 王</cp:lastModifiedBy>
  <cp:revision>3</cp:revision>
  <dcterms:created xsi:type="dcterms:W3CDTF">2024-02-22T01:34:00Z</dcterms:created>
  <dcterms:modified xsi:type="dcterms:W3CDTF">2024-02-22T01:36:00Z</dcterms:modified>
</cp:coreProperties>
</file>