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5" w:rsidRPr="0051241F" w:rsidRDefault="00C72255" w:rsidP="00C72255">
      <w:pPr>
        <w:rPr>
          <w:rFonts w:ascii="黑体" w:eastAsia="黑体" w:hAnsi="黑体"/>
          <w:sz w:val="32"/>
          <w:szCs w:val="32"/>
        </w:rPr>
      </w:pPr>
      <w:r w:rsidRPr="0051241F">
        <w:rPr>
          <w:rFonts w:ascii="黑体" w:eastAsia="黑体" w:hAnsi="黑体" w:hint="eastAsia"/>
          <w:sz w:val="32"/>
          <w:szCs w:val="32"/>
        </w:rPr>
        <w:t>附件1</w:t>
      </w:r>
    </w:p>
    <w:p w:rsidR="00C72255" w:rsidRPr="00C0200F" w:rsidRDefault="00C72255" w:rsidP="00C7225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C0200F">
        <w:rPr>
          <w:rFonts w:ascii="黑体" w:eastAsia="黑体" w:hAnsi="黑体" w:hint="eastAsia"/>
          <w:sz w:val="36"/>
          <w:szCs w:val="36"/>
        </w:rPr>
        <w:t>2019年度高</w:t>
      </w:r>
      <w:proofErr w:type="gramStart"/>
      <w:r w:rsidRPr="00C0200F">
        <w:rPr>
          <w:rFonts w:ascii="黑体" w:eastAsia="黑体" w:hAnsi="黑体" w:hint="eastAsia"/>
          <w:sz w:val="36"/>
          <w:szCs w:val="36"/>
        </w:rPr>
        <w:t>管培训预</w:t>
      </w:r>
      <w:proofErr w:type="gramEnd"/>
      <w:r w:rsidRPr="00C0200F">
        <w:rPr>
          <w:rFonts w:ascii="黑体" w:eastAsia="黑体" w:hAnsi="黑体" w:hint="eastAsia"/>
          <w:sz w:val="36"/>
          <w:szCs w:val="36"/>
        </w:rPr>
        <w:t>报名表</w:t>
      </w:r>
    </w:p>
    <w:bookmarkEnd w:id="0"/>
    <w:p w:rsidR="00C72255" w:rsidRPr="00C0200F" w:rsidRDefault="00C72255" w:rsidP="00C72255">
      <w:pPr>
        <w:jc w:val="left"/>
        <w:rPr>
          <w:rFonts w:ascii="仿宋" w:eastAsia="仿宋" w:hAnsi="仿宋"/>
          <w:b/>
          <w:sz w:val="30"/>
          <w:szCs w:val="30"/>
        </w:rPr>
      </w:pPr>
      <w:r w:rsidRPr="00C0200F">
        <w:rPr>
          <w:rFonts w:ascii="仿宋" w:eastAsia="仿宋" w:hAnsi="仿宋" w:hint="eastAsia"/>
          <w:b/>
          <w:sz w:val="30"/>
          <w:szCs w:val="30"/>
        </w:rPr>
        <w:t xml:space="preserve">填报单位：    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C0200F">
        <w:rPr>
          <w:rFonts w:ascii="仿宋" w:eastAsia="仿宋" w:hAnsi="仿宋" w:hint="eastAsia"/>
          <w:b/>
          <w:sz w:val="30"/>
          <w:szCs w:val="30"/>
        </w:rPr>
        <w:t xml:space="preserve">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</w:t>
      </w:r>
      <w:r w:rsidRPr="00C0200F">
        <w:rPr>
          <w:rFonts w:ascii="仿宋" w:eastAsia="仿宋" w:hAnsi="仿宋" w:hint="eastAsia"/>
          <w:b/>
          <w:sz w:val="30"/>
          <w:szCs w:val="30"/>
        </w:rPr>
        <w:t xml:space="preserve"> 联系人：              电话：</w:t>
      </w:r>
      <w:r>
        <w:rPr>
          <w:rFonts w:ascii="仿宋" w:eastAsia="仿宋" w:hAnsi="仿宋" w:hint="eastAsia"/>
          <w:b/>
          <w:sz w:val="30"/>
          <w:szCs w:val="30"/>
        </w:rPr>
        <w:t xml:space="preserve">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  <w:gridCol w:w="8470"/>
        <w:gridCol w:w="1134"/>
        <w:gridCol w:w="1560"/>
      </w:tblGrid>
      <w:tr w:rsidR="00C72255" w:rsidRPr="007F309C" w:rsidTr="008B1CC3">
        <w:trPr>
          <w:trHeight w:val="795"/>
          <w:tblHeader/>
        </w:trPr>
        <w:tc>
          <w:tcPr>
            <w:tcW w:w="1985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培训主题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培训日期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课程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及主要内容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教授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报名人数</w:t>
            </w:r>
          </w:p>
        </w:tc>
      </w:tr>
      <w:tr w:rsidR="00C72255" w:rsidRPr="007F309C" w:rsidTr="008B1CC3">
        <w:trPr>
          <w:trHeight w:val="126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第四期高管培训班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5月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C72255" w:rsidRDefault="00C72255" w:rsidP="008B1C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题目《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当前中国经济金融形势分析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主要内容：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搭建中国以及全球经济形势的全局观，发掘中美贸易战的本源，并解析中国面临的机遇和挑战。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殷剑峰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72255" w:rsidRPr="007F309C" w:rsidTr="008B1CC3">
        <w:trPr>
          <w:trHeight w:val="3308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C72255" w:rsidRDefault="00C72255" w:rsidP="008B1C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题目《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一带一路：规划、问题与挑战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主要内容：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国通过改革开放融入世界，并寻找到自己吸引外资和发展的方式。如今中国推出“一带一路”倡议，主动对接全球市场和资源。“一带一路”将带来怎样的商机？在美国贸易保护主义的强压下，中国的全球化进程将遇到怎样的挑战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  锋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72255" w:rsidRPr="007F309C" w:rsidTr="008B1CC3">
        <w:trPr>
          <w:trHeight w:val="3114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lastRenderedPageBreak/>
              <w:t>第五期高管培训班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11月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C72255" w:rsidRDefault="00C72255" w:rsidP="008B1C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题目《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十字路口的中国经济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主要内容：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2018年对于中国经济可谓是波澜起伏的一年，中美</w:t>
            </w:r>
            <w:proofErr w:type="gramStart"/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贸易战给中国</w:t>
            </w:r>
            <w:proofErr w:type="gramEnd"/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经济乃至全球经济带来了巨大的不确定性。中国经济的风险短期看来是增长速度放缓和经济增长模式转型艰难，但长期发展的核心问题是需要不断提升劳动生产率。站在今天的十字路口，中国将何去何从？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朱  宁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72255" w:rsidRPr="007F309C" w:rsidTr="008B1CC3">
        <w:trPr>
          <w:trHeight w:val="273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255" w:rsidRPr="007F309C" w:rsidRDefault="00C72255" w:rsidP="008B1C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255" w:rsidRPr="007F309C" w:rsidRDefault="00C72255" w:rsidP="008B1C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255" w:rsidRDefault="00C72255" w:rsidP="008B1CC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题目《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国际关系与中国的未来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》</w:t>
            </w:r>
          </w:p>
          <w:p w:rsidR="00C72255" w:rsidRPr="007F309C" w:rsidRDefault="00C72255" w:rsidP="008B1CC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主要内容：</w:t>
            </w:r>
            <w:r w:rsidRPr="007F309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当今国际局势错综复杂，中美的贸易争端将如何演绎？英国的脱欧进程是否成功？自贸区谈判中各个国家之间如何角力？在新的形势下，中国如何应对和处理国际关系？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255" w:rsidRPr="007F309C" w:rsidRDefault="00C72255" w:rsidP="008B1C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张宇燕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2255" w:rsidRPr="007F309C" w:rsidRDefault="00C72255" w:rsidP="008B1C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60334E" w:rsidRDefault="0060334E"/>
    <w:sectPr w:rsidR="0060334E" w:rsidSect="00C722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55"/>
    <w:rsid w:val="0060334E"/>
    <w:rsid w:val="00C72255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1</cp:revision>
  <dcterms:created xsi:type="dcterms:W3CDTF">2019-01-11T01:12:00Z</dcterms:created>
  <dcterms:modified xsi:type="dcterms:W3CDTF">2019-01-11T01:13:00Z</dcterms:modified>
</cp:coreProperties>
</file>